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36875" w14:textId="77777777" w:rsidR="00745577" w:rsidRDefault="00745577" w:rsidP="00745577">
      <w:pPr>
        <w:pStyle w:val="NormalWeb"/>
        <w:shd w:val="clear" w:color="auto" w:fill="FFFFFF"/>
      </w:pPr>
      <w:r>
        <w:rPr>
          <w:rFonts w:ascii="Times New Roman" w:hAnsi="Times New Roman"/>
          <w:sz w:val="22"/>
          <w:szCs w:val="22"/>
        </w:rPr>
        <w:t xml:space="preserve">Document 1: </w:t>
      </w:r>
    </w:p>
    <w:p w14:paraId="69EB59FF" w14:textId="77777777" w:rsidR="00745577" w:rsidRDefault="00745577" w:rsidP="00745577">
      <w:pPr>
        <w:pStyle w:val="NormalWeb"/>
        <w:shd w:val="clear" w:color="auto" w:fill="FFFFFF"/>
      </w:pPr>
      <w:r>
        <w:rPr>
          <w:rFonts w:ascii="TimesNewRomanPS" w:hAnsi="TimesNewRomanPS"/>
          <w:b/>
          <w:bCs/>
          <w:sz w:val="22"/>
          <w:szCs w:val="22"/>
        </w:rPr>
        <w:t xml:space="preserve">SSBG Jaarplan 2016 Activiteiten </w:t>
      </w:r>
    </w:p>
    <w:p w14:paraId="04E87178" w14:textId="77777777" w:rsidR="00745577" w:rsidRDefault="00745577" w:rsidP="00745577">
      <w:pPr>
        <w:pStyle w:val="NormalWeb"/>
        <w:shd w:val="clear" w:color="auto" w:fill="FFFFFF"/>
      </w:pPr>
      <w:r>
        <w:rPr>
          <w:rFonts w:ascii="Times New Roman" w:hAnsi="Times New Roman"/>
          <w:sz w:val="22"/>
          <w:szCs w:val="22"/>
        </w:rPr>
        <w:t>Fondsen werven voor projecten van de bij IPCO (</w:t>
      </w:r>
      <w:r>
        <w:rPr>
          <w:rFonts w:ascii="Gautami" w:hAnsi="Gautami"/>
          <w:sz w:val="22"/>
          <w:szCs w:val="22"/>
        </w:rPr>
        <w:t xml:space="preserve"> </w:t>
      </w:r>
      <w:r>
        <w:rPr>
          <w:rFonts w:ascii="Times New Roman" w:hAnsi="Times New Roman"/>
          <w:color w:val="0000FF"/>
          <w:sz w:val="22"/>
          <w:szCs w:val="22"/>
        </w:rPr>
        <w:t>www.ipco.be</w:t>
      </w:r>
      <w:r>
        <w:rPr>
          <w:rFonts w:ascii="Gautami" w:hAnsi="Gautami"/>
          <w:color w:val="0000FF"/>
          <w:sz w:val="22"/>
          <w:szCs w:val="22"/>
        </w:rPr>
        <w:t xml:space="preserve"> </w:t>
      </w:r>
      <w:r>
        <w:rPr>
          <w:rFonts w:ascii="Times New Roman" w:hAnsi="Times New Roman"/>
          <w:sz w:val="22"/>
          <w:szCs w:val="22"/>
        </w:rPr>
        <w:t xml:space="preserve">) aangesloten scholen met de Bijbel op de volgende wijze: </w:t>
      </w:r>
    </w:p>
    <w:p w14:paraId="6455B64C" w14:textId="77777777" w:rsidR="00745577" w:rsidRDefault="00745577" w:rsidP="00745577">
      <w:pPr>
        <w:pStyle w:val="NormalWeb"/>
        <w:numPr>
          <w:ilvl w:val="0"/>
          <w:numId w:val="1"/>
        </w:numPr>
        <w:shd w:val="clear" w:color="auto" w:fill="FFFFFF"/>
      </w:pPr>
      <w:r>
        <w:rPr>
          <w:rFonts w:ascii="Arial" w:hAnsi="Arial" w:cs="Arial"/>
          <w:sz w:val="22"/>
          <w:szCs w:val="22"/>
        </w:rPr>
        <w:softHyphen/>
        <w:t xml:space="preserve">  </w:t>
      </w:r>
      <w:r>
        <w:rPr>
          <w:rFonts w:ascii="Times New Roman" w:hAnsi="Times New Roman"/>
          <w:sz w:val="22"/>
          <w:szCs w:val="22"/>
        </w:rPr>
        <w:t xml:space="preserve">Donateurs informeren over de gang van zaken in de aangesloten scholen </w:t>
      </w:r>
    </w:p>
    <w:p w14:paraId="473F7A2B" w14:textId="77777777" w:rsidR="00745577" w:rsidRDefault="00745577" w:rsidP="00745577">
      <w:pPr>
        <w:pStyle w:val="NormalWeb"/>
        <w:numPr>
          <w:ilvl w:val="0"/>
          <w:numId w:val="1"/>
        </w:numPr>
        <w:shd w:val="clear" w:color="auto" w:fill="FFFFFF"/>
      </w:pPr>
      <w:r>
        <w:rPr>
          <w:rFonts w:ascii="Arial" w:hAnsi="Arial" w:cs="Arial"/>
          <w:sz w:val="22"/>
          <w:szCs w:val="22"/>
        </w:rPr>
        <w:softHyphen/>
        <w:t xml:space="preserve">  </w:t>
      </w:r>
      <w:r>
        <w:rPr>
          <w:rFonts w:ascii="Times New Roman" w:hAnsi="Times New Roman"/>
          <w:sz w:val="22"/>
          <w:szCs w:val="22"/>
        </w:rPr>
        <w:t xml:space="preserve">Uitbrengen van 4 kwartaaluitgaven van het blad “Aan de Basis” </w:t>
      </w:r>
    </w:p>
    <w:p w14:paraId="693EA76C" w14:textId="77777777" w:rsidR="00745577" w:rsidRDefault="00745577" w:rsidP="00745577">
      <w:pPr>
        <w:pStyle w:val="NormalWeb"/>
        <w:numPr>
          <w:ilvl w:val="0"/>
          <w:numId w:val="1"/>
        </w:numPr>
        <w:shd w:val="clear" w:color="auto" w:fill="FFFFFF"/>
      </w:pPr>
      <w:r>
        <w:rPr>
          <w:rFonts w:ascii="Arial" w:hAnsi="Arial" w:cs="Arial"/>
          <w:sz w:val="22"/>
          <w:szCs w:val="22"/>
        </w:rPr>
        <w:softHyphen/>
        <w:t xml:space="preserve">  </w:t>
      </w:r>
      <w:r>
        <w:rPr>
          <w:rFonts w:ascii="Times New Roman" w:hAnsi="Times New Roman"/>
          <w:sz w:val="22"/>
          <w:szCs w:val="22"/>
        </w:rPr>
        <w:t xml:space="preserve">Het bijwerken en actualiseren van de internetsite </w:t>
      </w:r>
      <w:r>
        <w:rPr>
          <w:rFonts w:ascii="Times New Roman" w:hAnsi="Times New Roman"/>
          <w:color w:val="0000FF"/>
          <w:sz w:val="22"/>
          <w:szCs w:val="22"/>
        </w:rPr>
        <w:t>www.stichting</w:t>
      </w:r>
      <w:r>
        <w:rPr>
          <w:rFonts w:ascii="Times New Roman" w:hAnsi="Times New Roman"/>
          <w:color w:val="0000FF"/>
          <w:sz w:val="22"/>
          <w:szCs w:val="22"/>
        </w:rPr>
        <w:softHyphen/>
        <w:t xml:space="preserve">ssbg.nl </w:t>
      </w:r>
    </w:p>
    <w:p w14:paraId="23A9D857" w14:textId="77777777" w:rsidR="00745577" w:rsidRDefault="00745577" w:rsidP="00745577">
      <w:pPr>
        <w:pStyle w:val="NormalWeb"/>
        <w:numPr>
          <w:ilvl w:val="0"/>
          <w:numId w:val="1"/>
        </w:numPr>
        <w:shd w:val="clear" w:color="auto" w:fill="FFFFFF"/>
      </w:pPr>
      <w:r>
        <w:rPr>
          <w:rFonts w:ascii="Arial" w:hAnsi="Arial" w:cs="Arial"/>
          <w:sz w:val="22"/>
          <w:szCs w:val="22"/>
        </w:rPr>
        <w:softHyphen/>
        <w:t xml:space="preserve">  </w:t>
      </w:r>
      <w:r>
        <w:rPr>
          <w:rFonts w:ascii="Times New Roman" w:hAnsi="Times New Roman"/>
          <w:sz w:val="22"/>
          <w:szCs w:val="22"/>
        </w:rPr>
        <w:t xml:space="preserve">Het uitbreiden en verjongen van het </w:t>
      </w:r>
      <w:proofErr w:type="spellStart"/>
      <w:r>
        <w:rPr>
          <w:rFonts w:ascii="Times New Roman" w:hAnsi="Times New Roman"/>
          <w:sz w:val="22"/>
          <w:szCs w:val="22"/>
        </w:rPr>
        <w:t>donateurbestand</w:t>
      </w:r>
      <w:proofErr w:type="spellEnd"/>
      <w:r>
        <w:rPr>
          <w:rFonts w:ascii="Times New Roman" w:hAnsi="Times New Roman"/>
          <w:sz w:val="22"/>
          <w:szCs w:val="22"/>
        </w:rPr>
        <w:t xml:space="preserve"> </w:t>
      </w:r>
    </w:p>
    <w:p w14:paraId="45DD4FFB" w14:textId="77777777" w:rsidR="00745577" w:rsidRDefault="00745577" w:rsidP="00745577">
      <w:pPr>
        <w:pStyle w:val="NormalWeb"/>
        <w:numPr>
          <w:ilvl w:val="0"/>
          <w:numId w:val="1"/>
        </w:numPr>
        <w:shd w:val="clear" w:color="auto" w:fill="FFFFFF"/>
      </w:pPr>
      <w:r>
        <w:rPr>
          <w:rFonts w:ascii="Arial" w:hAnsi="Arial" w:cs="Arial"/>
          <w:sz w:val="22"/>
          <w:szCs w:val="22"/>
        </w:rPr>
        <w:softHyphen/>
        <w:t xml:space="preserve">  </w:t>
      </w:r>
      <w:r>
        <w:rPr>
          <w:rFonts w:ascii="Times New Roman" w:hAnsi="Times New Roman"/>
          <w:sz w:val="22"/>
          <w:szCs w:val="22"/>
        </w:rPr>
        <w:t xml:space="preserve">Het mogelijk maken van elektronisch betalen van giften via de internetsite </w:t>
      </w:r>
    </w:p>
    <w:p w14:paraId="565229DF" w14:textId="77777777" w:rsidR="00745577" w:rsidRDefault="00745577" w:rsidP="00745577">
      <w:pPr>
        <w:pStyle w:val="NormalWeb"/>
        <w:numPr>
          <w:ilvl w:val="0"/>
          <w:numId w:val="1"/>
        </w:numPr>
        <w:shd w:val="clear" w:color="auto" w:fill="FFFFFF"/>
      </w:pPr>
      <w:r>
        <w:rPr>
          <w:rFonts w:ascii="Arial" w:hAnsi="Arial" w:cs="Arial"/>
          <w:sz w:val="22"/>
          <w:szCs w:val="22"/>
        </w:rPr>
        <w:softHyphen/>
        <w:t xml:space="preserve">  </w:t>
      </w:r>
      <w:r>
        <w:rPr>
          <w:rFonts w:ascii="Times New Roman" w:hAnsi="Times New Roman"/>
          <w:sz w:val="22"/>
          <w:szCs w:val="22"/>
        </w:rPr>
        <w:t xml:space="preserve">Downloaden van het kwartaalblad via de internetsite realiseren </w:t>
      </w:r>
    </w:p>
    <w:p w14:paraId="291D3A1D" w14:textId="77777777" w:rsidR="00745577" w:rsidRDefault="00745577" w:rsidP="00745577">
      <w:pPr>
        <w:pStyle w:val="NormalWeb"/>
        <w:numPr>
          <w:ilvl w:val="0"/>
          <w:numId w:val="1"/>
        </w:numPr>
        <w:shd w:val="clear" w:color="auto" w:fill="FFFFFF"/>
      </w:pPr>
      <w:r>
        <w:rPr>
          <w:rFonts w:ascii="Arial" w:hAnsi="Arial" w:cs="Arial"/>
          <w:sz w:val="22"/>
          <w:szCs w:val="22"/>
        </w:rPr>
        <w:softHyphen/>
        <w:t xml:space="preserve">  </w:t>
      </w:r>
      <w:r>
        <w:rPr>
          <w:rFonts w:ascii="Times New Roman" w:hAnsi="Times New Roman"/>
          <w:sz w:val="22"/>
          <w:szCs w:val="22"/>
        </w:rPr>
        <w:t xml:space="preserve">Contacten met IPCO bestuur onderhouden incl. bijwonen van haar jaarvergadering </w:t>
      </w:r>
    </w:p>
    <w:p w14:paraId="614B25CD" w14:textId="77777777" w:rsidR="00745577" w:rsidRDefault="00745577" w:rsidP="00745577">
      <w:pPr>
        <w:pStyle w:val="NormalWeb"/>
        <w:shd w:val="clear" w:color="auto" w:fill="FFFFFF"/>
      </w:pPr>
      <w:r>
        <w:rPr>
          <w:rFonts w:ascii="TimesNewRomanPS" w:hAnsi="TimesNewRomanPS"/>
          <w:b/>
          <w:bCs/>
          <w:sz w:val="22"/>
          <w:szCs w:val="22"/>
        </w:rPr>
        <w:t xml:space="preserve">Communicatie </w:t>
      </w:r>
    </w:p>
    <w:p w14:paraId="1AF61D50" w14:textId="77777777" w:rsidR="00745577" w:rsidRDefault="00745577" w:rsidP="00745577">
      <w:pPr>
        <w:pStyle w:val="NormalWeb"/>
        <w:shd w:val="clear" w:color="auto" w:fill="FFFFFF"/>
      </w:pPr>
      <w:r>
        <w:rPr>
          <w:rFonts w:ascii="Times New Roman" w:hAnsi="Times New Roman"/>
          <w:sz w:val="22"/>
          <w:szCs w:val="22"/>
        </w:rPr>
        <w:t xml:space="preserve">Cruciaal voor de stichting is een effectieve communicatie met de giftgevers. Daartoe ontvangen allen uit het </w:t>
      </w:r>
      <w:proofErr w:type="spellStart"/>
      <w:r>
        <w:rPr>
          <w:rFonts w:ascii="Times New Roman" w:hAnsi="Times New Roman"/>
          <w:sz w:val="22"/>
          <w:szCs w:val="22"/>
        </w:rPr>
        <w:t>donateurbestand</w:t>
      </w:r>
      <w:proofErr w:type="spellEnd"/>
      <w:r>
        <w:rPr>
          <w:rFonts w:ascii="Times New Roman" w:hAnsi="Times New Roman"/>
          <w:sz w:val="22"/>
          <w:szCs w:val="22"/>
        </w:rPr>
        <w:t xml:space="preserve"> elk kwartaal het blad “Aan de Basis”, waardoor men wordt </w:t>
      </w:r>
      <w:proofErr w:type="spellStart"/>
      <w:r>
        <w:rPr>
          <w:rFonts w:ascii="Times New Roman" w:hAnsi="Times New Roman"/>
          <w:sz w:val="22"/>
          <w:szCs w:val="22"/>
        </w:rPr>
        <w:t>geïnformeerd</w:t>
      </w:r>
      <w:proofErr w:type="spellEnd"/>
      <w:r>
        <w:rPr>
          <w:rFonts w:ascii="Times New Roman" w:hAnsi="Times New Roman"/>
          <w:sz w:val="22"/>
          <w:szCs w:val="22"/>
        </w:rPr>
        <w:t xml:space="preserve"> over van de gang van zaken op de scholen, de noden en de lopende projecten. Zo blijft men betrokken bij de scholen, weet men welke noden er zijn, kan er gericht voor bidden en het werk financieel steunen. </w:t>
      </w:r>
    </w:p>
    <w:p w14:paraId="6ECF58DB" w14:textId="77777777" w:rsidR="00745577" w:rsidRDefault="00745577" w:rsidP="00745577">
      <w:pPr>
        <w:pStyle w:val="NormalWeb"/>
        <w:shd w:val="clear" w:color="auto" w:fill="FFFFFF"/>
      </w:pPr>
      <w:r>
        <w:rPr>
          <w:rFonts w:ascii="Times New Roman" w:hAnsi="Times New Roman"/>
          <w:sz w:val="22"/>
          <w:szCs w:val="22"/>
        </w:rPr>
        <w:t xml:space="preserve">Naast het blad is de SSBG internetsite het communicatiemiddel om vooral jongere generaties giftgevers te bereiken. Beide media vergroten naamsbekendheid en informeren over de werkzaamheden van de stichting. Ook rechtstreekse links dragen bij aan informatie over de betrokken scholen. </w:t>
      </w:r>
    </w:p>
    <w:p w14:paraId="2390BEC0" w14:textId="77777777" w:rsidR="00745577" w:rsidRDefault="00745577" w:rsidP="00745577">
      <w:pPr>
        <w:pStyle w:val="NormalWeb"/>
        <w:shd w:val="clear" w:color="auto" w:fill="FFFFFF"/>
      </w:pPr>
      <w:r>
        <w:rPr>
          <w:rFonts w:ascii="TimesNewRomanPS" w:hAnsi="TimesNewRomanPS"/>
          <w:b/>
          <w:bCs/>
          <w:sz w:val="22"/>
          <w:szCs w:val="22"/>
        </w:rPr>
        <w:t xml:space="preserve">Communicatiedoelstelling </w:t>
      </w:r>
    </w:p>
    <w:p w14:paraId="02F28287" w14:textId="77777777" w:rsidR="00745577" w:rsidRDefault="00745577" w:rsidP="00745577">
      <w:pPr>
        <w:pStyle w:val="NormalWeb"/>
        <w:shd w:val="clear" w:color="auto" w:fill="FFFFFF"/>
      </w:pPr>
      <w:r>
        <w:rPr>
          <w:rFonts w:ascii="Times New Roman" w:hAnsi="Times New Roman"/>
          <w:sz w:val="22"/>
          <w:szCs w:val="22"/>
        </w:rPr>
        <w:t xml:space="preserve">Verhogen naamsbekendheid stichting SSBG en bereidheid de geselecteerde projecten financieel te steunen. Dit zowel via het kwartaalblad als via de internetsite. Ook door persberichten via tot nu toe ongebruikte kanalen. SSBG wil het belang van christelijk onderwijs in </w:t>
      </w:r>
      <w:proofErr w:type="spellStart"/>
      <w:r>
        <w:rPr>
          <w:rFonts w:ascii="Times New Roman" w:hAnsi="Times New Roman"/>
          <w:sz w:val="22"/>
          <w:szCs w:val="22"/>
        </w:rPr>
        <w:t>Belgie</w:t>
      </w:r>
      <w:proofErr w:type="spellEnd"/>
      <w:r>
        <w:rPr>
          <w:rFonts w:ascii="Times New Roman" w:hAnsi="Times New Roman"/>
          <w:sz w:val="22"/>
          <w:szCs w:val="22"/>
        </w:rPr>
        <w:t xml:space="preserve">̈ benadrukken. </w:t>
      </w:r>
    </w:p>
    <w:p w14:paraId="2C86200E" w14:textId="77777777" w:rsidR="00745577" w:rsidRDefault="00745577" w:rsidP="00745577">
      <w:pPr>
        <w:pStyle w:val="NormalWeb"/>
        <w:shd w:val="clear" w:color="auto" w:fill="FFFFFF"/>
      </w:pPr>
      <w:r>
        <w:rPr>
          <w:rFonts w:ascii="TimesNewRomanPS" w:hAnsi="TimesNewRomanPS"/>
          <w:b/>
          <w:bCs/>
          <w:sz w:val="22"/>
          <w:szCs w:val="22"/>
        </w:rPr>
        <w:t xml:space="preserve">Doelgroep </w:t>
      </w:r>
    </w:p>
    <w:p w14:paraId="3088769B" w14:textId="77777777" w:rsidR="00745577" w:rsidRDefault="00745577" w:rsidP="00745577">
      <w:pPr>
        <w:pStyle w:val="NormalWeb"/>
        <w:numPr>
          <w:ilvl w:val="0"/>
          <w:numId w:val="2"/>
        </w:numPr>
        <w:shd w:val="clear" w:color="auto" w:fill="FFFFFF"/>
        <w:ind w:left="0" w:firstLine="0"/>
      </w:pPr>
      <w:r>
        <w:rPr>
          <w:rFonts w:ascii="Arial" w:hAnsi="Arial" w:cs="Arial"/>
          <w:sz w:val="22"/>
          <w:szCs w:val="22"/>
        </w:rPr>
        <w:softHyphen/>
        <w:t xml:space="preserve">  </w:t>
      </w:r>
      <w:r>
        <w:rPr>
          <w:rFonts w:ascii="Times New Roman" w:hAnsi="Times New Roman"/>
          <w:sz w:val="22"/>
          <w:szCs w:val="22"/>
        </w:rPr>
        <w:t xml:space="preserve">Christenen die overtuigd zijn van het belang van Bijbelse opvoeding, ook op school </w:t>
      </w:r>
    </w:p>
    <w:p w14:paraId="7E3AE7A7" w14:textId="77777777" w:rsidR="00745577" w:rsidRPr="00745577" w:rsidRDefault="00745577" w:rsidP="00745577">
      <w:pPr>
        <w:pStyle w:val="NormalWeb"/>
        <w:numPr>
          <w:ilvl w:val="0"/>
          <w:numId w:val="2"/>
        </w:numPr>
        <w:shd w:val="clear" w:color="auto" w:fill="FFFFFF"/>
        <w:ind w:left="0" w:firstLine="0"/>
        <w:rPr>
          <w:rFonts w:ascii="Times New Roman" w:hAnsi="Times New Roman"/>
          <w:sz w:val="22"/>
          <w:szCs w:val="22"/>
        </w:rPr>
      </w:pPr>
      <w:r w:rsidRPr="00745577">
        <w:rPr>
          <w:rFonts w:ascii="Times New Roman" w:hAnsi="Times New Roman"/>
          <w:sz w:val="22"/>
          <w:szCs w:val="22"/>
        </w:rPr>
        <w:softHyphen/>
        <w:t xml:space="preserve">  Kerken en gemeenten </w:t>
      </w:r>
    </w:p>
    <w:p w14:paraId="34D5FF95" w14:textId="77777777" w:rsidR="00745577" w:rsidRPr="00745577" w:rsidRDefault="00745577" w:rsidP="00745577">
      <w:pPr>
        <w:pStyle w:val="NormalWeb"/>
        <w:numPr>
          <w:ilvl w:val="0"/>
          <w:numId w:val="2"/>
        </w:numPr>
        <w:shd w:val="clear" w:color="auto" w:fill="FFFFFF"/>
        <w:ind w:left="0" w:firstLine="0"/>
        <w:rPr>
          <w:rFonts w:ascii="Times New Roman" w:hAnsi="Times New Roman"/>
          <w:sz w:val="22"/>
          <w:szCs w:val="22"/>
        </w:rPr>
      </w:pPr>
      <w:r w:rsidRPr="00745577">
        <w:rPr>
          <w:rFonts w:ascii="Times New Roman" w:hAnsi="Times New Roman"/>
          <w:sz w:val="22"/>
          <w:szCs w:val="22"/>
        </w:rPr>
        <w:softHyphen/>
        <w:t xml:space="preserve">  Christelijke (pedagogische) organisaties </w:t>
      </w:r>
    </w:p>
    <w:p w14:paraId="10BAD22C" w14:textId="77777777" w:rsidR="00745577" w:rsidRDefault="00745577" w:rsidP="00745577">
      <w:pPr>
        <w:pStyle w:val="NormalWeb"/>
        <w:shd w:val="clear" w:color="auto" w:fill="FFFFFF"/>
        <w:rPr>
          <w:rFonts w:ascii="TimesNewRomanPS" w:hAnsi="TimesNewRomanPS"/>
          <w:b/>
          <w:bCs/>
          <w:sz w:val="22"/>
          <w:szCs w:val="22"/>
        </w:rPr>
      </w:pPr>
      <w:r>
        <w:rPr>
          <w:rFonts w:ascii="TimesNewRomanPS" w:hAnsi="TimesNewRomanPS"/>
          <w:b/>
          <w:bCs/>
          <w:sz w:val="22"/>
          <w:szCs w:val="22"/>
        </w:rPr>
        <w:t xml:space="preserve">Strategie </w:t>
      </w:r>
    </w:p>
    <w:p w14:paraId="6A1D89B2" w14:textId="77777777" w:rsidR="00745577" w:rsidRDefault="00745577" w:rsidP="00745577">
      <w:pPr>
        <w:pStyle w:val="NormalWeb"/>
        <w:shd w:val="clear" w:color="auto" w:fill="FFFFFF"/>
      </w:pPr>
      <w:r>
        <w:rPr>
          <w:rFonts w:ascii="Times New Roman" w:hAnsi="Times New Roman"/>
          <w:sz w:val="22"/>
          <w:szCs w:val="22"/>
        </w:rPr>
        <w:t xml:space="preserve">Communicatie via meerdere kanalen, zodat een brede christelijke doelgroep wordt bereikt: </w:t>
      </w:r>
    </w:p>
    <w:p w14:paraId="0A3855D9" w14:textId="77777777" w:rsidR="00745577" w:rsidRPr="00745577" w:rsidRDefault="00745577" w:rsidP="00745577">
      <w:pPr>
        <w:pStyle w:val="NormalWeb"/>
        <w:numPr>
          <w:ilvl w:val="0"/>
          <w:numId w:val="2"/>
        </w:numPr>
        <w:shd w:val="clear" w:color="auto" w:fill="FFFFFF"/>
        <w:ind w:left="0" w:firstLine="0"/>
        <w:rPr>
          <w:rFonts w:ascii="Times New Roman" w:hAnsi="Times New Roman"/>
          <w:sz w:val="22"/>
          <w:szCs w:val="22"/>
        </w:rPr>
      </w:pPr>
      <w:r w:rsidRPr="00745577">
        <w:rPr>
          <w:rFonts w:ascii="Times New Roman" w:hAnsi="Times New Roman"/>
          <w:sz w:val="22"/>
          <w:szCs w:val="22"/>
        </w:rPr>
        <w:softHyphen/>
        <w:t xml:space="preserve">  </w:t>
      </w:r>
      <w:r>
        <w:rPr>
          <w:rFonts w:ascii="Times New Roman" w:hAnsi="Times New Roman"/>
          <w:sz w:val="22"/>
          <w:szCs w:val="22"/>
        </w:rPr>
        <w:t xml:space="preserve">Kwartaalblad </w:t>
      </w:r>
    </w:p>
    <w:p w14:paraId="2E4213B1" w14:textId="77777777" w:rsidR="00745577" w:rsidRPr="00745577" w:rsidRDefault="00745577" w:rsidP="00745577">
      <w:pPr>
        <w:pStyle w:val="NormalWeb"/>
        <w:numPr>
          <w:ilvl w:val="0"/>
          <w:numId w:val="2"/>
        </w:numPr>
        <w:shd w:val="clear" w:color="auto" w:fill="FFFFFF"/>
        <w:ind w:left="0" w:firstLine="0"/>
        <w:rPr>
          <w:rFonts w:ascii="Times New Roman" w:hAnsi="Times New Roman"/>
          <w:sz w:val="22"/>
          <w:szCs w:val="22"/>
        </w:rPr>
      </w:pPr>
      <w:r w:rsidRPr="00745577">
        <w:rPr>
          <w:rFonts w:ascii="Times New Roman" w:hAnsi="Times New Roman"/>
          <w:sz w:val="22"/>
          <w:szCs w:val="22"/>
        </w:rPr>
        <w:softHyphen/>
        <w:t xml:space="preserve">  </w:t>
      </w:r>
      <w:r>
        <w:rPr>
          <w:rFonts w:ascii="Times New Roman" w:hAnsi="Times New Roman"/>
          <w:sz w:val="22"/>
          <w:szCs w:val="22"/>
        </w:rPr>
        <w:t xml:space="preserve">Website </w:t>
      </w:r>
    </w:p>
    <w:p w14:paraId="37FA2712" w14:textId="77777777" w:rsidR="00745577" w:rsidRPr="00745577" w:rsidRDefault="00745577" w:rsidP="00745577">
      <w:pPr>
        <w:pStyle w:val="NormalWeb"/>
        <w:numPr>
          <w:ilvl w:val="0"/>
          <w:numId w:val="2"/>
        </w:numPr>
        <w:shd w:val="clear" w:color="auto" w:fill="FFFFFF"/>
        <w:ind w:left="0" w:firstLine="0"/>
        <w:rPr>
          <w:rFonts w:ascii="Times New Roman" w:hAnsi="Times New Roman"/>
          <w:sz w:val="22"/>
          <w:szCs w:val="22"/>
        </w:rPr>
      </w:pPr>
      <w:r w:rsidRPr="00745577">
        <w:rPr>
          <w:rFonts w:ascii="Times New Roman" w:hAnsi="Times New Roman"/>
          <w:sz w:val="22"/>
          <w:szCs w:val="22"/>
        </w:rPr>
        <w:softHyphen/>
        <w:t xml:space="preserve">  </w:t>
      </w:r>
      <w:r>
        <w:rPr>
          <w:rFonts w:ascii="Times New Roman" w:hAnsi="Times New Roman"/>
          <w:sz w:val="22"/>
          <w:szCs w:val="22"/>
        </w:rPr>
        <w:t xml:space="preserve">Eigen artikelen </w:t>
      </w:r>
    </w:p>
    <w:p w14:paraId="12B9B91B" w14:textId="77777777" w:rsidR="00745577" w:rsidRPr="00745577" w:rsidRDefault="00745577" w:rsidP="00745577">
      <w:pPr>
        <w:pStyle w:val="NormalWeb"/>
        <w:numPr>
          <w:ilvl w:val="0"/>
          <w:numId w:val="2"/>
        </w:numPr>
        <w:shd w:val="clear" w:color="auto" w:fill="FFFFFF"/>
        <w:ind w:left="0" w:firstLine="0"/>
        <w:rPr>
          <w:rFonts w:ascii="Times New Roman" w:hAnsi="Times New Roman"/>
          <w:sz w:val="22"/>
          <w:szCs w:val="22"/>
        </w:rPr>
      </w:pPr>
      <w:r w:rsidRPr="00745577">
        <w:rPr>
          <w:rFonts w:ascii="Times New Roman" w:hAnsi="Times New Roman"/>
          <w:sz w:val="22"/>
          <w:szCs w:val="22"/>
        </w:rPr>
        <w:softHyphen/>
        <w:t xml:space="preserve">  </w:t>
      </w:r>
      <w:r>
        <w:rPr>
          <w:rFonts w:ascii="Times New Roman" w:hAnsi="Times New Roman"/>
          <w:sz w:val="22"/>
          <w:szCs w:val="22"/>
        </w:rPr>
        <w:t xml:space="preserve">PR berichten voor </w:t>
      </w:r>
      <w:proofErr w:type="spellStart"/>
      <w:r>
        <w:rPr>
          <w:rFonts w:ascii="Times New Roman" w:hAnsi="Times New Roman"/>
          <w:sz w:val="22"/>
          <w:szCs w:val="22"/>
        </w:rPr>
        <w:t>geëigende</w:t>
      </w:r>
      <w:proofErr w:type="spellEnd"/>
      <w:r>
        <w:rPr>
          <w:rFonts w:ascii="Times New Roman" w:hAnsi="Times New Roman"/>
          <w:sz w:val="22"/>
          <w:szCs w:val="22"/>
        </w:rPr>
        <w:t xml:space="preserve"> media </w:t>
      </w:r>
    </w:p>
    <w:p w14:paraId="79FEF2EF" w14:textId="77777777" w:rsidR="00745577" w:rsidRDefault="00745577" w:rsidP="00745577">
      <w:pPr>
        <w:pStyle w:val="NormalWeb"/>
        <w:shd w:val="clear" w:color="auto" w:fill="FFFFFF"/>
        <w:rPr>
          <w:rFonts w:ascii="TimesNewRomanPS" w:hAnsi="TimesNewRomanPS"/>
          <w:b/>
          <w:bCs/>
          <w:sz w:val="22"/>
          <w:szCs w:val="22"/>
        </w:rPr>
      </w:pPr>
    </w:p>
    <w:p w14:paraId="44BAA885" w14:textId="77777777" w:rsidR="00745577" w:rsidRDefault="00745577" w:rsidP="00745577">
      <w:pPr>
        <w:pStyle w:val="NormalWeb"/>
        <w:shd w:val="clear" w:color="auto" w:fill="FFFFFF"/>
        <w:rPr>
          <w:rFonts w:ascii="TimesNewRomanPS" w:hAnsi="TimesNewRomanPS"/>
          <w:b/>
          <w:bCs/>
          <w:sz w:val="22"/>
          <w:szCs w:val="22"/>
        </w:rPr>
      </w:pPr>
    </w:p>
    <w:p w14:paraId="47DFCD28" w14:textId="77777777" w:rsidR="00745577" w:rsidRDefault="00745577" w:rsidP="00745577">
      <w:pPr>
        <w:pStyle w:val="NormalWeb"/>
        <w:shd w:val="clear" w:color="auto" w:fill="FFFFFF"/>
      </w:pPr>
      <w:r>
        <w:rPr>
          <w:rFonts w:ascii="TimesNewRomanPS" w:hAnsi="TimesNewRomanPS"/>
          <w:b/>
          <w:bCs/>
          <w:sz w:val="22"/>
          <w:szCs w:val="22"/>
        </w:rPr>
        <w:lastRenderedPageBreak/>
        <w:t xml:space="preserve">Boodschap </w:t>
      </w:r>
    </w:p>
    <w:p w14:paraId="6FCE6560" w14:textId="77777777" w:rsidR="00745577" w:rsidRDefault="00745577" w:rsidP="00745577">
      <w:pPr>
        <w:pStyle w:val="NormalWeb"/>
        <w:shd w:val="clear" w:color="auto" w:fill="FFFFFF"/>
      </w:pPr>
      <w:r>
        <w:rPr>
          <w:rFonts w:ascii="Times New Roman" w:hAnsi="Times New Roman"/>
          <w:sz w:val="22"/>
          <w:szCs w:val="22"/>
        </w:rPr>
        <w:t xml:space="preserve">Wat willen we communiceren? SSBG steunt al vele jaren de wens van ouders in Belgisch Vlaanderen hun kinderen christelijk onderwijs te laten geven en zij wil dit blijven doen. Dit onderwijs is relatief duur door kleine scholen en grote afstanden voor leerlingenvervoer, waarin overheidssubsidie niet of onvoldoende voorziet. </w:t>
      </w:r>
    </w:p>
    <w:p w14:paraId="5C13F8A7" w14:textId="77777777" w:rsidR="00745577" w:rsidRDefault="00745577" w:rsidP="00745577">
      <w:pPr>
        <w:pStyle w:val="NormalWeb"/>
        <w:shd w:val="clear" w:color="auto" w:fill="FFFFFF"/>
      </w:pPr>
      <w:r>
        <w:rPr>
          <w:rFonts w:ascii="TimesNewRomanPS" w:hAnsi="TimesNewRomanPS"/>
          <w:b/>
          <w:bCs/>
          <w:sz w:val="22"/>
          <w:szCs w:val="22"/>
        </w:rPr>
        <w:t xml:space="preserve">Kwartaalblad </w:t>
      </w:r>
    </w:p>
    <w:p w14:paraId="05370459" w14:textId="77777777" w:rsidR="00745577" w:rsidRDefault="00745577" w:rsidP="00745577">
      <w:pPr>
        <w:pStyle w:val="NormalWeb"/>
        <w:shd w:val="clear" w:color="auto" w:fill="FFFFFF"/>
      </w:pPr>
      <w:r>
        <w:rPr>
          <w:rFonts w:ascii="Times New Roman" w:hAnsi="Times New Roman"/>
          <w:sz w:val="22"/>
          <w:szCs w:val="22"/>
        </w:rPr>
        <w:t xml:space="preserve">Het compacte formaat van het blad, 4 pagina’s A4, maakt mogelijk om jaarlijks elke school aan het woord te laten en informatie over de projecten te geven, waardoor donateurs beter inzicht krijgen in de besteding van hun giften. Daartoe worden in overleg met IPCO voor het kwartaalblad ‘Aan de Basis’ de scholen verzocht in artikelen het ‘schoolverhaal’ te vertellen en projecten onder de aandacht gebracht. Zowel in woord als beeld wordt het schoolleven op gevoelvolle wijze overgebracht naar de donateurs. De geplande virtuele versie op internet beoogt o.a. uitbreiding van de lezerskring. </w:t>
      </w:r>
    </w:p>
    <w:p w14:paraId="2AAE9077" w14:textId="77777777" w:rsidR="00745577" w:rsidRDefault="00745577" w:rsidP="00745577">
      <w:pPr>
        <w:pStyle w:val="NormalWeb"/>
        <w:shd w:val="clear" w:color="auto" w:fill="FFFFFF"/>
      </w:pPr>
      <w:proofErr w:type="spellStart"/>
      <w:r>
        <w:rPr>
          <w:rFonts w:ascii="TimesNewRomanPS" w:hAnsi="TimesNewRomanPS"/>
          <w:b/>
          <w:bCs/>
          <w:sz w:val="22"/>
          <w:szCs w:val="22"/>
        </w:rPr>
        <w:t>Financiën</w:t>
      </w:r>
      <w:proofErr w:type="spellEnd"/>
      <w:r>
        <w:rPr>
          <w:rFonts w:ascii="TimesNewRomanPS" w:hAnsi="TimesNewRomanPS"/>
          <w:b/>
          <w:bCs/>
          <w:sz w:val="22"/>
          <w:szCs w:val="22"/>
        </w:rPr>
        <w:t xml:space="preserve"> </w:t>
      </w:r>
    </w:p>
    <w:p w14:paraId="05E8FFAC" w14:textId="77777777" w:rsidR="00745577" w:rsidRDefault="00745577" w:rsidP="00745577">
      <w:pPr>
        <w:pStyle w:val="NormalWeb"/>
        <w:shd w:val="clear" w:color="auto" w:fill="FFFFFF"/>
      </w:pPr>
      <w:r>
        <w:rPr>
          <w:rFonts w:ascii="Times New Roman" w:hAnsi="Times New Roman"/>
          <w:sz w:val="22"/>
          <w:szCs w:val="22"/>
        </w:rPr>
        <w:t xml:space="preserve">De giftenstroom vertoont een dalende trend, enerzijds door vergrijzing van het </w:t>
      </w:r>
      <w:proofErr w:type="spellStart"/>
      <w:r>
        <w:rPr>
          <w:rFonts w:ascii="Times New Roman" w:hAnsi="Times New Roman"/>
          <w:sz w:val="22"/>
          <w:szCs w:val="22"/>
        </w:rPr>
        <w:t>donateurbestand</w:t>
      </w:r>
      <w:proofErr w:type="spellEnd"/>
      <w:r>
        <w:rPr>
          <w:rFonts w:ascii="Times New Roman" w:hAnsi="Times New Roman"/>
          <w:sz w:val="22"/>
          <w:szCs w:val="22"/>
        </w:rPr>
        <w:t>, anderzijds recent door recessie in de economie. Onvoorziene legaten kunnen de neergang geheel of gedeeltelijk compenseren. De belangrijkste uitgaven zijn druk</w:t>
      </w:r>
      <w:r>
        <w:rPr>
          <w:rFonts w:ascii="Times New Roman" w:hAnsi="Times New Roman"/>
          <w:sz w:val="22"/>
          <w:szCs w:val="22"/>
        </w:rPr>
        <w:softHyphen/>
        <w:t xml:space="preserve"> en verzendkosten van het blad. Nadat in het verleden aanzienlijke reserves zijn besteed om acute noden te lenigen vormen de huidige reserves een beperkte buffer voor opvang van onvoorziene noden. De ontvangen giften na aftrek van de blad</w:t>
      </w:r>
      <w:r>
        <w:rPr>
          <w:rFonts w:ascii="Times New Roman" w:hAnsi="Times New Roman"/>
          <w:sz w:val="22"/>
          <w:szCs w:val="22"/>
        </w:rPr>
        <w:softHyphen/>
        <w:t xml:space="preserve"> en beheerskosten zijn in principe beschikbaar voor de scholen. De in IPCO verband samenwerkende schoolbesturen adviseren in verdeling en prioriteit van het jaarlijks door SSBG toegezegde bedrag over de projecten. </w:t>
      </w:r>
      <w:bookmarkStart w:id="0" w:name="_GoBack"/>
      <w:r w:rsidRPr="004666FA">
        <w:rPr>
          <w:rFonts w:ascii="Times New Roman" w:hAnsi="Times New Roman"/>
          <w:b/>
          <w:sz w:val="22"/>
          <w:szCs w:val="22"/>
        </w:rPr>
        <w:t>Van de baten 2016 is inmiddels € 40.000 aan IPCO toegezegd voor steun aan goedgekeurde projecten.</w:t>
      </w:r>
      <w:r>
        <w:rPr>
          <w:rFonts w:ascii="Times New Roman" w:hAnsi="Times New Roman"/>
          <w:sz w:val="22"/>
          <w:szCs w:val="22"/>
        </w:rPr>
        <w:t xml:space="preserve"> </w:t>
      </w:r>
      <w:bookmarkEnd w:id="0"/>
    </w:p>
    <w:p w14:paraId="56A5262D" w14:textId="77777777" w:rsidR="00745577" w:rsidRDefault="00745577" w:rsidP="00745577">
      <w:pPr>
        <w:pStyle w:val="NormalWeb"/>
        <w:shd w:val="clear" w:color="auto" w:fill="FFFFFF"/>
      </w:pPr>
      <w:r>
        <w:rPr>
          <w:rFonts w:ascii="Times New Roman" w:hAnsi="Times New Roman"/>
          <w:sz w:val="22"/>
          <w:szCs w:val="22"/>
        </w:rPr>
        <w:t xml:space="preserve">Met de volgende maatregelen zoekt SSBG de ontvangen middelen te versterken: </w:t>
      </w:r>
    </w:p>
    <w:p w14:paraId="18B66B22" w14:textId="77777777" w:rsidR="00745577" w:rsidRDefault="00745577" w:rsidP="00745577">
      <w:pPr>
        <w:pStyle w:val="NormalWeb"/>
        <w:numPr>
          <w:ilvl w:val="0"/>
          <w:numId w:val="4"/>
        </w:numPr>
        <w:shd w:val="clear" w:color="auto" w:fill="FFFFFF"/>
      </w:pPr>
      <w:r>
        <w:rPr>
          <w:rFonts w:ascii="Arial" w:hAnsi="Arial" w:cs="Arial"/>
          <w:sz w:val="22"/>
          <w:szCs w:val="22"/>
        </w:rPr>
        <w:softHyphen/>
        <w:t> </w:t>
      </w:r>
      <w:r>
        <w:rPr>
          <w:rFonts w:ascii="Times New Roman" w:hAnsi="Times New Roman"/>
          <w:sz w:val="22"/>
          <w:szCs w:val="22"/>
        </w:rPr>
        <w:t xml:space="preserve">Via blad en internet stimuleren tot het overmaken van giften en legaten </w:t>
      </w:r>
    </w:p>
    <w:p w14:paraId="2938C893" w14:textId="77777777" w:rsidR="00745577" w:rsidRPr="00745577" w:rsidRDefault="00745577" w:rsidP="00745577">
      <w:pPr>
        <w:pStyle w:val="NormalWeb"/>
        <w:numPr>
          <w:ilvl w:val="0"/>
          <w:numId w:val="4"/>
        </w:numPr>
        <w:shd w:val="clear" w:color="auto" w:fill="FFFFFF"/>
      </w:pPr>
      <w:r w:rsidRPr="00745577">
        <w:rPr>
          <w:rFonts w:ascii="Arial" w:hAnsi="Arial" w:cs="Arial"/>
          <w:sz w:val="22"/>
          <w:szCs w:val="22"/>
        </w:rPr>
        <w:softHyphen/>
        <w:t> </w:t>
      </w:r>
      <w:r w:rsidRPr="00745577">
        <w:rPr>
          <w:rFonts w:ascii="Times New Roman" w:hAnsi="Times New Roman"/>
          <w:sz w:val="22"/>
          <w:szCs w:val="22"/>
        </w:rPr>
        <w:t xml:space="preserve">Donateurs attenderen op fiscale aftrekbaarheid van giften </w:t>
      </w:r>
      <w:r w:rsidRPr="00745577">
        <w:rPr>
          <w:rFonts w:ascii="Arial" w:hAnsi="Arial" w:cs="Arial"/>
          <w:sz w:val="22"/>
          <w:szCs w:val="22"/>
        </w:rPr>
        <w:softHyphen/>
        <w:t xml:space="preserve"> </w:t>
      </w:r>
    </w:p>
    <w:p w14:paraId="02738559" w14:textId="77777777" w:rsidR="00745577" w:rsidRPr="00745577" w:rsidRDefault="00745577" w:rsidP="00745577">
      <w:pPr>
        <w:pStyle w:val="NormalWeb"/>
        <w:numPr>
          <w:ilvl w:val="0"/>
          <w:numId w:val="4"/>
        </w:numPr>
        <w:shd w:val="clear" w:color="auto" w:fill="FFFFFF"/>
      </w:pPr>
      <w:r>
        <w:rPr>
          <w:rFonts w:ascii="Times New Roman" w:hAnsi="Times New Roman"/>
          <w:sz w:val="22"/>
          <w:szCs w:val="22"/>
        </w:rPr>
        <w:t xml:space="preserve"> </w:t>
      </w:r>
      <w:r w:rsidRPr="00745577">
        <w:rPr>
          <w:rFonts w:ascii="Times New Roman" w:hAnsi="Times New Roman"/>
          <w:sz w:val="22"/>
          <w:szCs w:val="22"/>
        </w:rPr>
        <w:t xml:space="preserve">PR bij </w:t>
      </w:r>
      <w:proofErr w:type="spellStart"/>
      <w:r w:rsidRPr="00745577">
        <w:rPr>
          <w:rFonts w:ascii="Times New Roman" w:hAnsi="Times New Roman"/>
          <w:sz w:val="22"/>
          <w:szCs w:val="22"/>
        </w:rPr>
        <w:t>geëigende</w:t>
      </w:r>
      <w:proofErr w:type="spellEnd"/>
      <w:r w:rsidRPr="00745577">
        <w:rPr>
          <w:rFonts w:ascii="Times New Roman" w:hAnsi="Times New Roman"/>
          <w:sz w:val="22"/>
          <w:szCs w:val="22"/>
        </w:rPr>
        <w:t xml:space="preserve"> organisaties en media</w:t>
      </w:r>
      <w:r w:rsidRPr="00745577">
        <w:rPr>
          <w:rFonts w:ascii="Arial" w:hAnsi="Arial" w:cs="Arial"/>
          <w:sz w:val="22"/>
          <w:szCs w:val="22"/>
        </w:rPr>
        <w:t> </w:t>
      </w:r>
    </w:p>
    <w:p w14:paraId="24CF67EC" w14:textId="77777777" w:rsidR="009720CA" w:rsidRDefault="00745577" w:rsidP="00745577">
      <w:pPr>
        <w:pStyle w:val="NormalWeb"/>
        <w:numPr>
          <w:ilvl w:val="0"/>
          <w:numId w:val="4"/>
        </w:numPr>
        <w:shd w:val="clear" w:color="auto" w:fill="FFFFFF"/>
      </w:pPr>
      <w:r w:rsidRPr="001E40DE">
        <w:rPr>
          <w:rFonts w:ascii="Times New Roman" w:hAnsi="Times New Roman"/>
          <w:sz w:val="22"/>
          <w:szCs w:val="22"/>
        </w:rPr>
        <mc:AlternateContent>
          <mc:Choice Requires="wps">
            <w:drawing>
              <wp:anchor distT="0" distB="0" distL="114300" distR="114300" simplePos="0" relativeHeight="251659264" behindDoc="0" locked="0" layoutInCell="1" allowOverlap="1" wp14:anchorId="43D2923E" wp14:editId="583536E5">
                <wp:simplePos x="0" y="0"/>
                <wp:positionH relativeFrom="column">
                  <wp:posOffset>228600</wp:posOffset>
                </wp:positionH>
                <wp:positionV relativeFrom="paragraph">
                  <wp:posOffset>-457200</wp:posOffset>
                </wp:positionV>
                <wp:extent cx="52578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257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A15E4A" w14:textId="77777777" w:rsidR="00A128F0" w:rsidRDefault="00A128F0"/>
                          <w:p w14:paraId="4C658AF3" w14:textId="62466472" w:rsidR="00A128F0" w:rsidRPr="00D81ABF" w:rsidRDefault="00A128F0">
                            <w:pPr>
                              <w:rPr>
                                <w:rFonts w:ascii="Times New Roman" w:hAnsi="Times New Roman" w:cs="Times New Roman"/>
                                <w:sz w:val="22"/>
                                <w:szCs w:val="22"/>
                              </w:rPr>
                            </w:pPr>
                            <w:r w:rsidRPr="00D81ABF">
                              <w:rPr>
                                <w:rFonts w:ascii="Times New Roman" w:hAnsi="Times New Roman" w:cs="Times New Roman"/>
                                <w:sz w:val="22"/>
                                <w:szCs w:val="22"/>
                              </w:rPr>
                              <w:t>Document 2</w:t>
                            </w:r>
                          </w:p>
                          <w:p w14:paraId="6E905AE0" w14:textId="77777777" w:rsidR="00A128F0" w:rsidRDefault="00A128F0"/>
                          <w:p w14:paraId="32FB31F8" w14:textId="77777777" w:rsidR="00A128F0" w:rsidRDefault="00A128F0"/>
                          <w:p w14:paraId="69B8D4D4" w14:textId="77777777" w:rsidR="00A128F0" w:rsidRDefault="00A128F0"/>
                          <w:p w14:paraId="72C9ABC5" w14:textId="77777777" w:rsidR="00A128F0" w:rsidRDefault="00A128F0"/>
                          <w:p w14:paraId="3DCF8DD7" w14:textId="77777777" w:rsidR="00A128F0" w:rsidRDefault="00A128F0"/>
                          <w:p w14:paraId="5E8152E3" w14:textId="77777777" w:rsidR="00A128F0" w:rsidRDefault="00A128F0"/>
                          <w:p w14:paraId="2255A9E1" w14:textId="77777777" w:rsidR="00A128F0" w:rsidRDefault="00A128F0"/>
                          <w:p w14:paraId="4B62E74B" w14:textId="77777777" w:rsidR="00A128F0" w:rsidRDefault="00A128F0"/>
                          <w:p w14:paraId="2C4FF7D2" w14:textId="77777777" w:rsidR="00A128F0" w:rsidRDefault="00A128F0"/>
                          <w:p w14:paraId="12E30962" w14:textId="77777777" w:rsidR="00A128F0" w:rsidRDefault="00A12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8pt;margin-top:-35.95pt;width:41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" filled="f" stroked="f">
                <v:textbox>
                  <w:txbxContent>
                    <w:p w14:paraId="41A15E4A" w14:textId="77777777" w:rsidR="00A128F0" w:rsidRDefault="00A128F0"/>
                    <w:p w14:paraId="4C658AF3" w14:textId="62466472" w:rsidR="00A128F0" w:rsidRPr="00D81ABF" w:rsidRDefault="00A128F0">
                      <w:pPr>
                        <w:rPr>
                          <w:rFonts w:ascii="Times New Roman" w:hAnsi="Times New Roman" w:cs="Times New Roman"/>
                          <w:sz w:val="22"/>
                          <w:szCs w:val="22"/>
                        </w:rPr>
                      </w:pPr>
                      <w:r w:rsidRPr="00D81ABF">
                        <w:rPr>
                          <w:rFonts w:ascii="Times New Roman" w:hAnsi="Times New Roman" w:cs="Times New Roman"/>
                          <w:sz w:val="22"/>
                          <w:szCs w:val="22"/>
                        </w:rPr>
                        <w:t>Document 2</w:t>
                      </w:r>
                    </w:p>
                    <w:p w14:paraId="6E905AE0" w14:textId="77777777" w:rsidR="00A128F0" w:rsidRDefault="00A128F0"/>
                    <w:p w14:paraId="32FB31F8" w14:textId="77777777" w:rsidR="00A128F0" w:rsidRDefault="00A128F0"/>
                    <w:p w14:paraId="69B8D4D4" w14:textId="77777777" w:rsidR="00A128F0" w:rsidRDefault="00A128F0"/>
                    <w:p w14:paraId="72C9ABC5" w14:textId="77777777" w:rsidR="00A128F0" w:rsidRDefault="00A128F0"/>
                    <w:p w14:paraId="3DCF8DD7" w14:textId="77777777" w:rsidR="00A128F0" w:rsidRDefault="00A128F0"/>
                    <w:p w14:paraId="5E8152E3" w14:textId="77777777" w:rsidR="00A128F0" w:rsidRDefault="00A128F0"/>
                    <w:p w14:paraId="2255A9E1" w14:textId="77777777" w:rsidR="00A128F0" w:rsidRDefault="00A128F0"/>
                    <w:p w14:paraId="4B62E74B" w14:textId="77777777" w:rsidR="00A128F0" w:rsidRDefault="00A128F0"/>
                    <w:p w14:paraId="2C4FF7D2" w14:textId="77777777" w:rsidR="00A128F0" w:rsidRDefault="00A128F0"/>
                    <w:p w14:paraId="12E30962" w14:textId="77777777" w:rsidR="00A128F0" w:rsidRDefault="00A128F0"/>
                  </w:txbxContent>
                </v:textbox>
                <w10:wrap type="square"/>
              </v:shape>
            </w:pict>
          </mc:Fallback>
        </mc:AlternateContent>
      </w:r>
      <w:r w:rsidR="00D73273" w:rsidRPr="001E40DE">
        <w:rPr>
          <w:rFonts w:ascii="Times New Roman" w:hAnsi="Times New Roman"/>
          <w:sz w:val="22"/>
          <w:szCs w:val="22"/>
        </w:rPr>
        <w:drawing>
          <wp:inline distT="0" distB="0" distL="0" distR="0" wp14:anchorId="5E66056C" wp14:editId="5C57E978">
            <wp:extent cx="5269230" cy="3645291"/>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646170"/>
                    </a:xfrm>
                    <a:prstGeom prst="rect">
                      <a:avLst/>
                    </a:prstGeom>
                    <a:noFill/>
                    <a:ln>
                      <a:noFill/>
                    </a:ln>
                  </pic:spPr>
                </pic:pic>
              </a:graphicData>
            </a:graphic>
          </wp:inline>
        </w:drawing>
      </w:r>
      <w:r w:rsidR="00D73273">
        <w:rPr>
          <w:rFonts w:ascii="Verdana" w:hAnsi="Verdana" w:cs="Verdana"/>
          <w:noProof/>
          <w:sz w:val="28"/>
          <w:szCs w:val="28"/>
          <w:lang w:val="en-US"/>
        </w:rPr>
        <w:drawing>
          <wp:inline distT="0" distB="0" distL="0" distR="0" wp14:anchorId="722103E7" wp14:editId="2AB6C1A6">
            <wp:extent cx="5828372" cy="41144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744" cy="4115378"/>
                    </a:xfrm>
                    <a:prstGeom prst="rect">
                      <a:avLst/>
                    </a:prstGeom>
                    <a:noFill/>
                    <a:ln>
                      <a:noFill/>
                    </a:ln>
                  </pic:spPr>
                </pic:pic>
              </a:graphicData>
            </a:graphic>
          </wp:inline>
        </w:drawing>
      </w:r>
    </w:p>
    <w:sectPr w:rsidR="009720CA" w:rsidSect="00812F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Gautami">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702"/>
    <w:multiLevelType w:val="multilevel"/>
    <w:tmpl w:val="FB7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376BD"/>
    <w:multiLevelType w:val="multilevel"/>
    <w:tmpl w:val="EDB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F6C17"/>
    <w:multiLevelType w:val="multilevel"/>
    <w:tmpl w:val="EC2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21223"/>
    <w:multiLevelType w:val="multilevel"/>
    <w:tmpl w:val="D86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73"/>
    <w:rsid w:val="001E40DE"/>
    <w:rsid w:val="004666FA"/>
    <w:rsid w:val="00745577"/>
    <w:rsid w:val="00812F5F"/>
    <w:rsid w:val="009720CA"/>
    <w:rsid w:val="00A128F0"/>
    <w:rsid w:val="00D73273"/>
    <w:rsid w:val="00D81AB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03D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2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273"/>
    <w:rPr>
      <w:rFonts w:ascii="Lucida Grande" w:hAnsi="Lucida Grande" w:cs="Lucida Grande"/>
      <w:sz w:val="18"/>
      <w:szCs w:val="18"/>
    </w:rPr>
  </w:style>
  <w:style w:type="paragraph" w:styleId="NormalWeb">
    <w:name w:val="Normal (Web)"/>
    <w:basedOn w:val="Normal"/>
    <w:uiPriority w:val="99"/>
    <w:unhideWhenUsed/>
    <w:rsid w:val="0074557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2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273"/>
    <w:rPr>
      <w:rFonts w:ascii="Lucida Grande" w:hAnsi="Lucida Grande" w:cs="Lucida Grande"/>
      <w:sz w:val="18"/>
      <w:szCs w:val="18"/>
    </w:rPr>
  </w:style>
  <w:style w:type="paragraph" w:styleId="NormalWeb">
    <w:name w:val="Normal (Web)"/>
    <w:basedOn w:val="Normal"/>
    <w:uiPriority w:val="99"/>
    <w:unhideWhenUsed/>
    <w:rsid w:val="0074557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48133">
      <w:bodyDiv w:val="1"/>
      <w:marLeft w:val="0"/>
      <w:marRight w:val="0"/>
      <w:marTop w:val="0"/>
      <w:marBottom w:val="0"/>
      <w:divBdr>
        <w:top w:val="none" w:sz="0" w:space="0" w:color="auto"/>
        <w:left w:val="none" w:sz="0" w:space="0" w:color="auto"/>
        <w:bottom w:val="none" w:sz="0" w:space="0" w:color="auto"/>
        <w:right w:val="none" w:sz="0" w:space="0" w:color="auto"/>
      </w:divBdr>
      <w:divsChild>
        <w:div w:id="1241215598">
          <w:marLeft w:val="0"/>
          <w:marRight w:val="0"/>
          <w:marTop w:val="0"/>
          <w:marBottom w:val="0"/>
          <w:divBdr>
            <w:top w:val="none" w:sz="0" w:space="0" w:color="auto"/>
            <w:left w:val="none" w:sz="0" w:space="0" w:color="auto"/>
            <w:bottom w:val="none" w:sz="0" w:space="0" w:color="auto"/>
            <w:right w:val="none" w:sz="0" w:space="0" w:color="auto"/>
          </w:divBdr>
          <w:divsChild>
            <w:div w:id="300694404">
              <w:marLeft w:val="0"/>
              <w:marRight w:val="0"/>
              <w:marTop w:val="0"/>
              <w:marBottom w:val="0"/>
              <w:divBdr>
                <w:top w:val="none" w:sz="0" w:space="0" w:color="auto"/>
                <w:left w:val="none" w:sz="0" w:space="0" w:color="auto"/>
                <w:bottom w:val="none" w:sz="0" w:space="0" w:color="auto"/>
                <w:right w:val="none" w:sz="0" w:space="0" w:color="auto"/>
              </w:divBdr>
              <w:divsChild>
                <w:div w:id="1183058731">
                  <w:marLeft w:val="0"/>
                  <w:marRight w:val="0"/>
                  <w:marTop w:val="0"/>
                  <w:marBottom w:val="0"/>
                  <w:divBdr>
                    <w:top w:val="none" w:sz="0" w:space="0" w:color="auto"/>
                    <w:left w:val="none" w:sz="0" w:space="0" w:color="auto"/>
                    <w:bottom w:val="none" w:sz="0" w:space="0" w:color="auto"/>
                    <w:right w:val="none" w:sz="0" w:space="0" w:color="auto"/>
                  </w:divBdr>
                  <w:divsChild>
                    <w:div w:id="703943991">
                      <w:marLeft w:val="0"/>
                      <w:marRight w:val="0"/>
                      <w:marTop w:val="0"/>
                      <w:marBottom w:val="0"/>
                      <w:divBdr>
                        <w:top w:val="none" w:sz="0" w:space="0" w:color="auto"/>
                        <w:left w:val="none" w:sz="0" w:space="0" w:color="auto"/>
                        <w:bottom w:val="none" w:sz="0" w:space="0" w:color="auto"/>
                        <w:right w:val="none" w:sz="0" w:space="0" w:color="auto"/>
                      </w:divBdr>
                    </w:div>
                  </w:divsChild>
                </w:div>
                <w:div w:id="567618830">
                  <w:marLeft w:val="0"/>
                  <w:marRight w:val="0"/>
                  <w:marTop w:val="0"/>
                  <w:marBottom w:val="0"/>
                  <w:divBdr>
                    <w:top w:val="none" w:sz="0" w:space="0" w:color="auto"/>
                    <w:left w:val="none" w:sz="0" w:space="0" w:color="auto"/>
                    <w:bottom w:val="none" w:sz="0" w:space="0" w:color="auto"/>
                    <w:right w:val="none" w:sz="0" w:space="0" w:color="auto"/>
                  </w:divBdr>
                  <w:divsChild>
                    <w:div w:id="556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1029">
          <w:marLeft w:val="0"/>
          <w:marRight w:val="0"/>
          <w:marTop w:val="0"/>
          <w:marBottom w:val="0"/>
          <w:divBdr>
            <w:top w:val="none" w:sz="0" w:space="0" w:color="auto"/>
            <w:left w:val="none" w:sz="0" w:space="0" w:color="auto"/>
            <w:bottom w:val="none" w:sz="0" w:space="0" w:color="auto"/>
            <w:right w:val="none" w:sz="0" w:space="0" w:color="auto"/>
          </w:divBdr>
          <w:divsChild>
            <w:div w:id="1639872404">
              <w:marLeft w:val="0"/>
              <w:marRight w:val="0"/>
              <w:marTop w:val="0"/>
              <w:marBottom w:val="0"/>
              <w:divBdr>
                <w:top w:val="none" w:sz="0" w:space="0" w:color="auto"/>
                <w:left w:val="none" w:sz="0" w:space="0" w:color="auto"/>
                <w:bottom w:val="none" w:sz="0" w:space="0" w:color="auto"/>
                <w:right w:val="none" w:sz="0" w:space="0" w:color="auto"/>
              </w:divBdr>
              <w:divsChild>
                <w:div w:id="721440613">
                  <w:marLeft w:val="0"/>
                  <w:marRight w:val="0"/>
                  <w:marTop w:val="0"/>
                  <w:marBottom w:val="0"/>
                  <w:divBdr>
                    <w:top w:val="none" w:sz="0" w:space="0" w:color="auto"/>
                    <w:left w:val="none" w:sz="0" w:space="0" w:color="auto"/>
                    <w:bottom w:val="none" w:sz="0" w:space="0" w:color="auto"/>
                    <w:right w:val="none" w:sz="0" w:space="0" w:color="auto"/>
                  </w:divBdr>
                  <w:divsChild>
                    <w:div w:id="444232109">
                      <w:marLeft w:val="0"/>
                      <w:marRight w:val="0"/>
                      <w:marTop w:val="0"/>
                      <w:marBottom w:val="0"/>
                      <w:divBdr>
                        <w:top w:val="none" w:sz="0" w:space="0" w:color="auto"/>
                        <w:left w:val="none" w:sz="0" w:space="0" w:color="auto"/>
                        <w:bottom w:val="none" w:sz="0" w:space="0" w:color="auto"/>
                        <w:right w:val="none" w:sz="0" w:space="0" w:color="auto"/>
                      </w:divBdr>
                    </w:div>
                  </w:divsChild>
                </w:div>
                <w:div w:id="819540708">
                  <w:marLeft w:val="0"/>
                  <w:marRight w:val="0"/>
                  <w:marTop w:val="0"/>
                  <w:marBottom w:val="0"/>
                  <w:divBdr>
                    <w:top w:val="none" w:sz="0" w:space="0" w:color="auto"/>
                    <w:left w:val="none" w:sz="0" w:space="0" w:color="auto"/>
                    <w:bottom w:val="none" w:sz="0" w:space="0" w:color="auto"/>
                    <w:right w:val="none" w:sz="0" w:space="0" w:color="auto"/>
                  </w:divBdr>
                  <w:divsChild>
                    <w:div w:id="17991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606</Words>
  <Characters>3457</Characters>
  <Application>Microsoft Macintosh Word</Application>
  <DocSecurity>0</DocSecurity>
  <Lines>28</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Hakelbracht</dc:creator>
  <cp:keywords/>
  <dc:description/>
  <cp:lastModifiedBy>Daniel Hakelbracht</cp:lastModifiedBy>
  <cp:revision>3</cp:revision>
  <dcterms:created xsi:type="dcterms:W3CDTF">2018-04-23T07:53:00Z</dcterms:created>
  <dcterms:modified xsi:type="dcterms:W3CDTF">2018-04-23T09:05:00Z</dcterms:modified>
</cp:coreProperties>
</file>